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D31400" w:rsidRDefault="004B459C" w:rsidP="00503DD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Пояснительная записка</w:t>
      </w:r>
    </w:p>
    <w:p w:rsidR="00452B03" w:rsidRPr="00452B03" w:rsidRDefault="004B459C" w:rsidP="00452B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к проекту </w:t>
      </w:r>
      <w:r w:rsidR="00F371F1" w:rsidRPr="00D31400">
        <w:rPr>
          <w:rFonts w:ascii="Arial" w:eastAsia="Times New Roman" w:hAnsi="Arial" w:cs="Arial"/>
          <w:b/>
          <w:sz w:val="24"/>
          <w:szCs w:val="24"/>
        </w:rPr>
        <w:t>межгосударственного стандарта</w:t>
      </w:r>
      <w:r w:rsidRPr="00D314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F2140" w:rsidRPr="00EF2140">
        <w:rPr>
          <w:rFonts w:ascii="Arial" w:eastAsia="Times New Roman" w:hAnsi="Arial" w:cs="Arial"/>
          <w:b/>
          <w:sz w:val="24"/>
          <w:szCs w:val="24"/>
        </w:rPr>
        <w:t xml:space="preserve">ГОСТ «Желатин пищевой </w:t>
      </w:r>
      <w:proofErr w:type="spellStart"/>
      <w:r w:rsidR="00EF2140" w:rsidRPr="00EF2140">
        <w:rPr>
          <w:rFonts w:ascii="Arial" w:eastAsia="Times New Roman" w:hAnsi="Arial" w:cs="Arial"/>
          <w:b/>
          <w:sz w:val="24"/>
          <w:szCs w:val="24"/>
        </w:rPr>
        <w:t>Халал</w:t>
      </w:r>
      <w:proofErr w:type="spellEnd"/>
      <w:r w:rsidR="00EF2140" w:rsidRPr="00EF2140">
        <w:rPr>
          <w:rFonts w:ascii="Arial" w:eastAsia="Times New Roman" w:hAnsi="Arial" w:cs="Arial"/>
          <w:b/>
          <w:sz w:val="24"/>
          <w:szCs w:val="24"/>
        </w:rPr>
        <w:t>. Требования и методы испытаний»</w:t>
      </w:r>
    </w:p>
    <w:p w:rsidR="00725FE4" w:rsidRPr="00D31400" w:rsidRDefault="00725FE4" w:rsidP="00503D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D31400" w:rsidRDefault="004B459C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1 </w:t>
      </w:r>
      <w:r w:rsidR="00D31400" w:rsidRPr="00D31400">
        <w:rPr>
          <w:rFonts w:ascii="Arial" w:eastAsia="Times New Roman" w:hAnsi="Arial" w:cs="Arial"/>
          <w:b/>
          <w:sz w:val="24"/>
          <w:szCs w:val="24"/>
        </w:rPr>
        <w:t>Основание для разработки стандарта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Проект межгосударственного стандарта разработан на основании </w:t>
      </w:r>
      <w:r w:rsidR="00452B03">
        <w:rPr>
          <w:rFonts w:ascii="Arial" w:eastAsia="Times New Roman" w:hAnsi="Arial" w:cs="Arial"/>
          <w:sz w:val="24"/>
          <w:szCs w:val="24"/>
        </w:rPr>
        <w:t xml:space="preserve">национального </w:t>
      </w:r>
      <w:r w:rsidRPr="00D31400">
        <w:rPr>
          <w:rFonts w:ascii="Arial" w:eastAsia="Times New Roman" w:hAnsi="Arial" w:cs="Arial"/>
          <w:sz w:val="24"/>
          <w:szCs w:val="24"/>
        </w:rPr>
        <w:t>Плана стандартизации на 2022 год (утвержден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485-НҚ).</w:t>
      </w:r>
    </w:p>
    <w:p w:rsidR="00455441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>Организация, пр</w:t>
      </w:r>
      <w:r>
        <w:rPr>
          <w:rFonts w:ascii="Arial" w:eastAsia="Times New Roman" w:hAnsi="Arial" w:cs="Arial"/>
          <w:sz w:val="24"/>
          <w:szCs w:val="24"/>
        </w:rPr>
        <w:t>едоставившая предложение-заявку: М</w:t>
      </w:r>
      <w:r w:rsidRPr="00D31400">
        <w:rPr>
          <w:rFonts w:ascii="Arial" w:eastAsia="Times New Roman" w:hAnsi="Arial" w:cs="Arial"/>
          <w:sz w:val="24"/>
          <w:szCs w:val="24"/>
        </w:rPr>
        <w:t>ежгосударственн</w:t>
      </w:r>
      <w:r>
        <w:rPr>
          <w:rFonts w:ascii="Arial" w:eastAsia="Times New Roman" w:hAnsi="Arial" w:cs="Arial"/>
          <w:sz w:val="24"/>
          <w:szCs w:val="24"/>
        </w:rPr>
        <w:t>ый</w:t>
      </w:r>
      <w:r w:rsidRPr="00D31400">
        <w:rPr>
          <w:rFonts w:ascii="Arial" w:eastAsia="Times New Roman" w:hAnsi="Arial" w:cs="Arial"/>
          <w:sz w:val="24"/>
          <w:szCs w:val="24"/>
        </w:rPr>
        <w:t xml:space="preserve"> техническ</w:t>
      </w:r>
      <w:r>
        <w:rPr>
          <w:rFonts w:ascii="Arial" w:eastAsia="Times New Roman" w:hAnsi="Arial" w:cs="Arial"/>
          <w:sz w:val="24"/>
          <w:szCs w:val="24"/>
        </w:rPr>
        <w:t>ий комитет</w:t>
      </w:r>
      <w:r w:rsidRPr="00D31400">
        <w:t xml:space="preserve"> </w:t>
      </w:r>
      <w:r w:rsidRPr="00D31400">
        <w:rPr>
          <w:rFonts w:ascii="Arial" w:eastAsia="Times New Roman" w:hAnsi="Arial" w:cs="Arial"/>
          <w:sz w:val="24"/>
          <w:szCs w:val="24"/>
        </w:rPr>
        <w:t xml:space="preserve">556 «Продукция и услуги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Халяль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2</w:t>
      </w:r>
      <w:r w:rsidRPr="00D31400">
        <w:rPr>
          <w:rFonts w:ascii="Arial" w:eastAsia="Times New Roman" w:hAnsi="Arial" w:cs="Arial"/>
          <w:b/>
          <w:sz w:val="24"/>
          <w:szCs w:val="24"/>
        </w:rPr>
        <w:tab/>
        <w:t xml:space="preserve"> Краткая характеристика объекта и аспекта стандартизации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Объектом стандартизации является </w:t>
      </w:r>
      <w:r>
        <w:rPr>
          <w:rFonts w:ascii="Arial" w:eastAsia="Times New Roman" w:hAnsi="Arial" w:cs="Arial"/>
          <w:sz w:val="24"/>
          <w:szCs w:val="24"/>
        </w:rPr>
        <w:t xml:space="preserve">– </w:t>
      </w:r>
      <w:r w:rsidR="00B57361">
        <w:rPr>
          <w:rFonts w:ascii="Arial" w:eastAsia="Times New Roman" w:hAnsi="Arial" w:cs="Arial"/>
          <w:sz w:val="24"/>
          <w:szCs w:val="24"/>
        </w:rPr>
        <w:t xml:space="preserve">продукция </w:t>
      </w:r>
      <w:proofErr w:type="spellStart"/>
      <w:r w:rsidR="00B57361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B57361">
        <w:rPr>
          <w:rFonts w:ascii="Arial" w:eastAsia="Times New Roman" w:hAnsi="Arial" w:cs="Arial"/>
          <w:sz w:val="24"/>
          <w:szCs w:val="24"/>
        </w:rPr>
        <w:t>.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61D9E">
        <w:rPr>
          <w:rFonts w:ascii="Arial" w:eastAsia="Times New Roman" w:hAnsi="Arial" w:cs="Arial"/>
          <w:sz w:val="24"/>
          <w:szCs w:val="24"/>
        </w:rPr>
        <w:t xml:space="preserve">Аспект стандартизации </w:t>
      </w:r>
      <w:r>
        <w:rPr>
          <w:rFonts w:ascii="Arial" w:eastAsia="Times New Roman" w:hAnsi="Arial" w:cs="Arial"/>
          <w:sz w:val="24"/>
          <w:szCs w:val="24"/>
        </w:rPr>
        <w:t>–</w:t>
      </w:r>
      <w:r w:rsidRPr="00A61D9E">
        <w:rPr>
          <w:rFonts w:ascii="Arial" w:eastAsia="Times New Roman" w:hAnsi="Arial" w:cs="Arial"/>
          <w:sz w:val="24"/>
          <w:szCs w:val="24"/>
        </w:rPr>
        <w:t xml:space="preserve"> </w:t>
      </w:r>
      <w:r w:rsidR="00452B03" w:rsidRPr="00452B03">
        <w:rPr>
          <w:rFonts w:ascii="Arial" w:eastAsia="Times New Roman" w:hAnsi="Arial" w:cs="Arial"/>
          <w:sz w:val="24"/>
          <w:szCs w:val="24"/>
        </w:rPr>
        <w:t xml:space="preserve">схемы сертификации продукции </w:t>
      </w:r>
      <w:proofErr w:type="spellStart"/>
      <w:r w:rsidR="00452B03" w:rsidRPr="00452B03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. </w:t>
      </w:r>
    </w:p>
    <w:p w:rsidR="00A61D9E" w:rsidRDefault="00EF214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F2140">
        <w:rPr>
          <w:rFonts w:ascii="Arial" w:eastAsia="Times New Roman" w:hAnsi="Arial" w:cs="Arial"/>
          <w:sz w:val="24"/>
          <w:szCs w:val="24"/>
        </w:rPr>
        <w:t xml:space="preserve">Настоящий стандарт устанавливает требования и методы испытаний для пищевого желатина </w:t>
      </w:r>
      <w:proofErr w:type="spellStart"/>
      <w:r w:rsidRPr="00EF214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EF2140">
        <w:rPr>
          <w:rFonts w:ascii="Arial" w:eastAsia="Times New Roman" w:hAnsi="Arial" w:cs="Arial"/>
          <w:sz w:val="24"/>
          <w:szCs w:val="24"/>
        </w:rPr>
        <w:t xml:space="preserve">. В стандарте также рассматривается цепочка переработки желатина, устанавливаются </w:t>
      </w:r>
      <w:proofErr w:type="spellStart"/>
      <w:r w:rsidRPr="00EF2140">
        <w:rPr>
          <w:rFonts w:ascii="Arial" w:eastAsia="Times New Roman" w:hAnsi="Arial" w:cs="Arial"/>
          <w:sz w:val="24"/>
          <w:szCs w:val="24"/>
        </w:rPr>
        <w:t>халяльные</w:t>
      </w:r>
      <w:proofErr w:type="spellEnd"/>
      <w:r w:rsidRPr="00EF2140">
        <w:rPr>
          <w:rFonts w:ascii="Arial" w:eastAsia="Times New Roman" w:hAnsi="Arial" w:cs="Arial"/>
          <w:sz w:val="24"/>
          <w:szCs w:val="24"/>
        </w:rPr>
        <w:t xml:space="preserve"> и необходимые гигиенические условия для производства желатина, который является </w:t>
      </w:r>
      <w:proofErr w:type="spellStart"/>
      <w:r w:rsidRPr="00EF2140">
        <w:rPr>
          <w:rFonts w:ascii="Arial" w:eastAsia="Times New Roman" w:hAnsi="Arial" w:cs="Arial"/>
          <w:sz w:val="24"/>
          <w:szCs w:val="24"/>
        </w:rPr>
        <w:t>халяльным</w:t>
      </w:r>
      <w:proofErr w:type="spellEnd"/>
      <w:r w:rsidRPr="00EF2140">
        <w:rPr>
          <w:rFonts w:ascii="Arial" w:eastAsia="Times New Roman" w:hAnsi="Arial" w:cs="Arial"/>
          <w:sz w:val="24"/>
          <w:szCs w:val="24"/>
        </w:rPr>
        <w:t>, безопасным, пригодным и допустимым для потребления человеком на основе исламских правил.</w:t>
      </w:r>
    </w:p>
    <w:p w:rsidR="00EF2140" w:rsidRDefault="00EF214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A61D9E" w:rsidRP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A61D9E">
        <w:rPr>
          <w:rFonts w:ascii="Arial" w:eastAsia="Times New Roman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В настоящее время одной из самых перспективных и быстроразвивающихся отраслей пищевой индустрии является производство </w:t>
      </w:r>
      <w:proofErr w:type="gramStart"/>
      <w:r w:rsidRPr="00D31400">
        <w:rPr>
          <w:rFonts w:ascii="Arial" w:eastAsia="Times New Roman" w:hAnsi="Arial" w:cs="Arial"/>
          <w:sz w:val="24"/>
          <w:szCs w:val="24"/>
        </w:rPr>
        <w:t>-п</w:t>
      </w:r>
      <w:proofErr w:type="gramEnd"/>
      <w:r w:rsidRPr="00D31400">
        <w:rPr>
          <w:rFonts w:ascii="Arial" w:eastAsia="Times New Roman" w:hAnsi="Arial" w:cs="Arial"/>
          <w:sz w:val="24"/>
          <w:szCs w:val="24"/>
        </w:rPr>
        <w:t>родукции</w:t>
      </w:r>
      <w:r w:rsidR="00E61821" w:rsidRPr="00D314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61821"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Халальные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продукты - это не только разрешенная продукция для мусульман, уделяющая пристальное внимание здоровью и качеству питания. В первую очередь, выбор продукции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 мусульманами продиктован преимущественно религиозными требованиями. Покупая в магазине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»,  потребитель уверен, что эта продукция качественная, изготовленная по особой технологии, предписанной шариатом, не содержит запрещенных исламом веществ и компонентов, которые запрещены Кораном.</w:t>
      </w:r>
    </w:p>
    <w:p w:rsidR="00455441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Данный фактор связан с возникновением и повышением требований мирового сообщества к качеству 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экологичности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пищевой продукции. Многие потребители начинают задумываться над тем, что употребляют в пищу и содержит ли эта пища химические пищевые добавки и канцерогены, а также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генномодифицированные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организмы.</w:t>
      </w:r>
    </w:p>
    <w:p w:rsidR="001B6FF0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Революционное развитие пищевой промышленности требует более тщательного подхода в изучении составов пищевой продукции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EF214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Разработка стандарта </w:t>
      </w:r>
      <w:r w:rsidR="00A271EF" w:rsidRPr="00D31400">
        <w:rPr>
          <w:rFonts w:ascii="Arial" w:eastAsia="Times New Roman" w:hAnsi="Arial" w:cs="Arial"/>
          <w:sz w:val="24"/>
          <w:szCs w:val="24"/>
        </w:rPr>
        <w:t xml:space="preserve">обусловлена </w:t>
      </w:r>
      <w:r w:rsidR="00EF2140" w:rsidRPr="00EF2140">
        <w:rPr>
          <w:rFonts w:ascii="Arial" w:eastAsia="Times New Roman" w:hAnsi="Arial" w:cs="Arial"/>
          <w:sz w:val="24"/>
          <w:szCs w:val="24"/>
        </w:rPr>
        <w:t>создание</w:t>
      </w:r>
      <w:r w:rsidR="00EF2140">
        <w:rPr>
          <w:rFonts w:ascii="Arial" w:eastAsia="Times New Roman" w:hAnsi="Arial" w:cs="Arial"/>
          <w:sz w:val="24"/>
          <w:szCs w:val="24"/>
        </w:rPr>
        <w:t>м</w:t>
      </w:r>
      <w:r w:rsidR="00EF2140" w:rsidRPr="00EF2140">
        <w:rPr>
          <w:rFonts w:ascii="Arial" w:eastAsia="Times New Roman" w:hAnsi="Arial" w:cs="Arial"/>
          <w:sz w:val="24"/>
          <w:szCs w:val="24"/>
        </w:rPr>
        <w:t xml:space="preserve"> единой государственной нормативной базы, регламентирующие требования к производству желатина, используемого в производстве продукции </w:t>
      </w:r>
      <w:proofErr w:type="spellStart"/>
      <w:r w:rsidR="00EF2140" w:rsidRPr="00EF2140">
        <w:rPr>
          <w:rFonts w:ascii="Arial" w:eastAsia="Times New Roman" w:hAnsi="Arial" w:cs="Arial"/>
          <w:sz w:val="24"/>
          <w:szCs w:val="24"/>
        </w:rPr>
        <w:t>Ха</w:t>
      </w:r>
      <w:r w:rsidR="00EF2140">
        <w:rPr>
          <w:rFonts w:ascii="Arial" w:eastAsia="Times New Roman" w:hAnsi="Arial" w:cs="Arial"/>
          <w:sz w:val="24"/>
          <w:szCs w:val="24"/>
        </w:rPr>
        <w:t>лал</w:t>
      </w:r>
      <w:proofErr w:type="spellEnd"/>
      <w:r w:rsidR="00EF2140" w:rsidRPr="00EF2140">
        <w:rPr>
          <w:rFonts w:ascii="Arial" w:eastAsia="Times New Roman" w:hAnsi="Arial" w:cs="Arial"/>
          <w:sz w:val="24"/>
          <w:szCs w:val="24"/>
        </w:rPr>
        <w:t xml:space="preserve">. На данный момент желатин является одним из самых распространенных ингредиентов, используемого в производстве сладостей, </w:t>
      </w:r>
      <w:proofErr w:type="gramStart"/>
      <w:r w:rsidR="00EF2140" w:rsidRPr="00EF2140">
        <w:rPr>
          <w:rFonts w:ascii="Arial" w:eastAsia="Times New Roman" w:hAnsi="Arial" w:cs="Arial"/>
          <w:sz w:val="24"/>
          <w:szCs w:val="24"/>
        </w:rPr>
        <w:t>мороженного</w:t>
      </w:r>
      <w:proofErr w:type="gramEnd"/>
      <w:r w:rsidR="00EF2140" w:rsidRPr="00EF2140">
        <w:rPr>
          <w:rFonts w:ascii="Arial" w:eastAsia="Times New Roman" w:hAnsi="Arial" w:cs="Arial"/>
          <w:sz w:val="24"/>
          <w:szCs w:val="24"/>
        </w:rPr>
        <w:t>, шокол</w:t>
      </w:r>
      <w:r w:rsidR="00EF2140">
        <w:rPr>
          <w:rFonts w:ascii="Arial" w:eastAsia="Times New Roman" w:hAnsi="Arial" w:cs="Arial"/>
          <w:sz w:val="24"/>
          <w:szCs w:val="24"/>
        </w:rPr>
        <w:t>ада и других продуктов питания.</w:t>
      </w:r>
    </w:p>
    <w:p w:rsidR="00EF2140" w:rsidRDefault="00EF214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F2140">
        <w:rPr>
          <w:rFonts w:ascii="Arial" w:eastAsia="Times New Roman" w:hAnsi="Arial" w:cs="Arial"/>
          <w:sz w:val="24"/>
          <w:szCs w:val="24"/>
        </w:rPr>
        <w:t>Настоящий стандарт определяет методы производства пищевого желатина, пригодного для употребления Мусульманами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</w:rPr>
      </w:pPr>
      <w:r w:rsidRPr="00503DDF">
        <w:rPr>
          <w:rFonts w:ascii="Arial" w:eastAsia="Times New Roman" w:hAnsi="Arial" w:cs="Arial"/>
          <w:b/>
          <w:sz w:val="24"/>
        </w:rPr>
        <w:lastRenderedPageBreak/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Настоящий проект межгосударственного стан</w:t>
      </w:r>
      <w:r w:rsidR="00EF2140">
        <w:rPr>
          <w:rFonts w:ascii="Arial" w:eastAsia="Times New Roman" w:hAnsi="Arial" w:cs="Arial"/>
          <w:sz w:val="24"/>
          <w:szCs w:val="24"/>
        </w:rPr>
        <w:t>дарта взаимосвязан со следующим действующим нормативным</w:t>
      </w:r>
      <w:r w:rsidRPr="00503DDF">
        <w:rPr>
          <w:rFonts w:ascii="Arial" w:eastAsia="Times New Roman" w:hAnsi="Arial" w:cs="Arial"/>
          <w:sz w:val="24"/>
          <w:szCs w:val="24"/>
        </w:rPr>
        <w:t xml:space="preserve"> документ</w:t>
      </w:r>
      <w:r w:rsidR="00EF2140">
        <w:rPr>
          <w:rFonts w:ascii="Arial" w:eastAsia="Times New Roman" w:hAnsi="Arial" w:cs="Arial"/>
          <w:sz w:val="24"/>
          <w:szCs w:val="24"/>
        </w:rPr>
        <w:t>ом</w:t>
      </w:r>
      <w:r w:rsidRPr="00503DDF">
        <w:rPr>
          <w:rFonts w:ascii="Arial" w:eastAsia="Times New Roman" w:hAnsi="Arial" w:cs="Arial"/>
          <w:sz w:val="24"/>
          <w:szCs w:val="24"/>
        </w:rPr>
        <w:t>:</w:t>
      </w:r>
    </w:p>
    <w:p w:rsidR="00C674FE" w:rsidRPr="00EF2140" w:rsidRDefault="00EF2140" w:rsidP="00C674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gramStart"/>
      <w:r w:rsidRPr="00EF2140">
        <w:rPr>
          <w:rFonts w:ascii="Arial" w:eastAsia="Times New Roman" w:hAnsi="Arial" w:cs="Arial"/>
          <w:sz w:val="24"/>
          <w:szCs w:val="24"/>
          <w:lang w:val="en-US"/>
        </w:rPr>
        <w:t>OIC/SMIIC 1-2019 General Requirements for Halal Food (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Общие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требования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 xml:space="preserve"> к 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продукции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Халал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>).</w:t>
      </w:r>
      <w:proofErr w:type="gramEnd"/>
    </w:p>
    <w:p w:rsidR="00503DDF" w:rsidRPr="00EF2140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Pr="00503DDF">
        <w:rPr>
          <w:rFonts w:ascii="Arial" w:eastAsia="Times New Roman" w:hAnsi="Arial" w:cs="Arial"/>
          <w:sz w:val="24"/>
          <w:szCs w:val="24"/>
        </w:rPr>
        <w:t>ежгосударственны</w:t>
      </w:r>
      <w:r>
        <w:rPr>
          <w:rFonts w:ascii="Arial" w:eastAsia="Times New Roman" w:hAnsi="Arial" w:cs="Arial"/>
          <w:sz w:val="24"/>
          <w:szCs w:val="24"/>
        </w:rPr>
        <w:t>е</w:t>
      </w:r>
      <w:r w:rsidRPr="00503DDF">
        <w:rPr>
          <w:rFonts w:ascii="Arial" w:eastAsia="Times New Roman" w:hAnsi="Arial" w:cs="Arial"/>
          <w:sz w:val="24"/>
          <w:szCs w:val="24"/>
        </w:rPr>
        <w:t xml:space="preserve"> стандарт</w:t>
      </w:r>
      <w:r>
        <w:rPr>
          <w:rFonts w:ascii="Arial" w:eastAsia="Times New Roman" w:hAnsi="Arial" w:cs="Arial"/>
          <w:sz w:val="24"/>
          <w:szCs w:val="24"/>
        </w:rPr>
        <w:t>ы</w:t>
      </w:r>
      <w:r w:rsidRPr="00503DDF">
        <w:rPr>
          <w:rFonts w:ascii="Arial" w:eastAsia="Times New Roman" w:hAnsi="Arial" w:cs="Arial"/>
          <w:sz w:val="24"/>
          <w:szCs w:val="24"/>
        </w:rPr>
        <w:t>, правил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503DDF">
        <w:rPr>
          <w:rFonts w:ascii="Arial" w:eastAsia="Times New Roman" w:hAnsi="Arial" w:cs="Arial"/>
          <w:sz w:val="24"/>
          <w:szCs w:val="24"/>
        </w:rPr>
        <w:t xml:space="preserve"> и рекомендаций по межгосударственной стандартизации, которые </w:t>
      </w:r>
      <w:proofErr w:type="gramStart"/>
      <w:r w:rsidRPr="00503DDF">
        <w:rPr>
          <w:rFonts w:ascii="Arial" w:eastAsia="Times New Roman" w:hAnsi="Arial" w:cs="Arial"/>
          <w:sz w:val="24"/>
          <w:szCs w:val="24"/>
        </w:rPr>
        <w:t>противоречат разрабатываемому стандарту</w:t>
      </w:r>
      <w:r>
        <w:rPr>
          <w:rFonts w:ascii="Arial" w:eastAsia="Times New Roman" w:hAnsi="Arial" w:cs="Arial"/>
          <w:sz w:val="24"/>
          <w:szCs w:val="24"/>
        </w:rPr>
        <w:t xml:space="preserve"> отсутствуют</w:t>
      </w:r>
      <w:proofErr w:type="gramEnd"/>
      <w:r>
        <w:rPr>
          <w:rFonts w:ascii="Arial" w:eastAsia="Times New Roman" w:hAnsi="Arial" w:cs="Arial"/>
          <w:sz w:val="24"/>
          <w:szCs w:val="24"/>
        </w:rPr>
        <w:t>.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>6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Перечень исходных документов и другие источники информации, использованные при разработке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 xml:space="preserve">межгосударственного стандарта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</w:t>
      </w: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</w:p>
    <w:p w:rsidR="00503DDF" w:rsidRDefault="00EF2140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F2140">
        <w:rPr>
          <w:rFonts w:ascii="Arial" w:eastAsia="Times New Roman" w:hAnsi="Arial" w:cs="Arial"/>
          <w:sz w:val="24"/>
          <w:szCs w:val="24"/>
          <w:lang w:val="en-US"/>
        </w:rPr>
        <w:t xml:space="preserve">OIC/SMIIC 22:2021 Halal edible 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gelatine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 xml:space="preserve"> – Requirements and test methods (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Желатин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пищевой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Халал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proofErr w:type="spellStart"/>
      <w:r w:rsidRPr="00EF2140">
        <w:rPr>
          <w:rFonts w:ascii="Arial" w:eastAsia="Times New Roman" w:hAnsi="Arial" w:cs="Arial"/>
          <w:sz w:val="24"/>
          <w:szCs w:val="24"/>
          <w:lang w:val="en-US"/>
        </w:rPr>
        <w:t>Тр</w:t>
      </w:r>
      <w:r>
        <w:rPr>
          <w:rFonts w:ascii="Arial" w:eastAsia="Times New Roman" w:hAnsi="Arial" w:cs="Arial"/>
          <w:sz w:val="24"/>
          <w:szCs w:val="24"/>
          <w:lang w:val="en-US"/>
        </w:rPr>
        <w:t>ебования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 xml:space="preserve"> и </w:t>
      </w: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методы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испытаний</w:t>
      </w:r>
      <w:proofErr w:type="spellEnd"/>
      <w:r w:rsidRPr="00EF2140">
        <w:rPr>
          <w:rFonts w:ascii="Arial" w:eastAsia="Times New Roman" w:hAnsi="Arial" w:cs="Arial"/>
          <w:sz w:val="24"/>
          <w:szCs w:val="24"/>
          <w:lang w:val="en-US"/>
        </w:rPr>
        <w:t>)</w:t>
      </w:r>
    </w:p>
    <w:p w:rsidR="00C674FE" w:rsidRPr="00C674FE" w:rsidRDefault="00C674FE" w:rsidP="00503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7 Сведения о рассылке проекта стандарта на рассмотрение и согласование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03DDF" w:rsidRDefault="00503DDF" w:rsidP="00503DDF">
      <w:pPr>
        <w:widowControl w:val="0"/>
        <w:tabs>
          <w:tab w:val="num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</w:t>
      </w:r>
      <w:r w:rsidRPr="00582351">
        <w:rPr>
          <w:rFonts w:ascii="Arial" w:hAnsi="Arial" w:cs="Arial"/>
          <w:sz w:val="24"/>
          <w:szCs w:val="24"/>
        </w:rPr>
        <w:t xml:space="preserve">подтверждению соответствия, испытательным лабораториям, научно-исследовательским институтам, производителям и потребителям, предприятиям-членам </w:t>
      </w:r>
      <w:r w:rsidR="00582351" w:rsidRPr="00582351">
        <w:rPr>
          <w:rFonts w:ascii="Arial" w:hAnsi="Arial" w:cs="Arial"/>
          <w:sz w:val="24"/>
          <w:szCs w:val="24"/>
        </w:rPr>
        <w:t xml:space="preserve">ТК 101 «Продовольственная безопасность пищевой, </w:t>
      </w:r>
      <w:proofErr w:type="spellStart"/>
      <w:r w:rsidR="00582351" w:rsidRPr="00582351">
        <w:rPr>
          <w:rFonts w:ascii="Arial" w:hAnsi="Arial" w:cs="Arial"/>
          <w:sz w:val="24"/>
          <w:szCs w:val="24"/>
        </w:rPr>
        <w:t>Халал</w:t>
      </w:r>
      <w:proofErr w:type="spellEnd"/>
      <w:r w:rsidR="00582351" w:rsidRPr="00582351">
        <w:rPr>
          <w:rFonts w:ascii="Arial" w:hAnsi="Arial" w:cs="Arial"/>
          <w:sz w:val="24"/>
          <w:szCs w:val="24"/>
        </w:rPr>
        <w:t xml:space="preserve"> продукции и услуг»</w:t>
      </w:r>
      <w:r w:rsidRPr="00582351">
        <w:rPr>
          <w:rFonts w:ascii="Arial" w:hAnsi="Arial" w:cs="Arial"/>
          <w:sz w:val="24"/>
          <w:szCs w:val="24"/>
        </w:rPr>
        <w:t xml:space="preserve">, смежным техническим комитетам, РГП «НЦА», </w:t>
      </w:r>
      <w:r w:rsidRPr="00582351">
        <w:rPr>
          <w:rFonts w:ascii="Arial" w:eastAsia="Times New Roman" w:hAnsi="Arial" w:cs="Arial"/>
          <w:sz w:val="24"/>
          <w:szCs w:val="24"/>
        </w:rPr>
        <w:t>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Халалдаму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», Ассоциация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Индустрии Казахстана (АХИК),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services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Alliance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Holding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quality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center</w:t>
      </w:r>
      <w:proofErr w:type="spellEnd"/>
      <w:proofErr w:type="gramEnd"/>
      <w:r w:rsidRPr="00582351">
        <w:rPr>
          <w:rFonts w:ascii="Arial" w:eastAsia="Times New Roman" w:hAnsi="Arial" w:cs="Arial"/>
          <w:sz w:val="24"/>
          <w:szCs w:val="24"/>
        </w:rPr>
        <w:t>», ТОО «EJYM INNOVATION GROUP» и т.д</w:t>
      </w:r>
      <w:proofErr w:type="gramStart"/>
      <w:r w:rsidRPr="00582351">
        <w:rPr>
          <w:rFonts w:ascii="Arial" w:eastAsia="Times New Roman" w:hAnsi="Arial" w:cs="Arial"/>
          <w:sz w:val="24"/>
          <w:szCs w:val="24"/>
        </w:rPr>
        <w:t>.</w:t>
      </w:r>
      <w:r w:rsidRPr="00582351">
        <w:rPr>
          <w:rFonts w:ascii="Arial" w:hAnsi="Arial" w:cs="Arial"/>
          <w:sz w:val="24"/>
          <w:szCs w:val="24"/>
        </w:rPr>
        <w:t>.</w:t>
      </w:r>
      <w:proofErr w:type="gramEnd"/>
    </w:p>
    <w:p w:rsidR="00503DDF" w:rsidRPr="00503DDF" w:rsidRDefault="00503DDF" w:rsidP="00503DDF">
      <w:pPr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 xml:space="preserve">8 Сведения о разработчике </w:t>
      </w: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РГП «Казахстанский институт стандартизации и сертификации»</w:t>
      </w:r>
    </w:p>
    <w:p w:rsid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 xml:space="preserve">010000, г.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Нур</w:t>
      </w:r>
      <w:proofErr w:type="spellEnd"/>
      <w:r w:rsidRPr="00503DDF">
        <w:rPr>
          <w:rFonts w:ascii="Arial" w:eastAsia="Times New Roman" w:hAnsi="Arial" w:cs="Arial"/>
          <w:sz w:val="24"/>
          <w:szCs w:val="24"/>
        </w:rPr>
        <w:t xml:space="preserve">-Султан, пр.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Мангилик</w:t>
      </w:r>
      <w:proofErr w:type="spellEnd"/>
      <w:proofErr w:type="gramStart"/>
      <w:r w:rsidRPr="00503DDF">
        <w:rPr>
          <w:rFonts w:ascii="Arial" w:eastAsia="Times New Roman" w:hAnsi="Arial" w:cs="Arial"/>
          <w:sz w:val="24"/>
          <w:szCs w:val="24"/>
        </w:rPr>
        <w:t xml:space="preserve"> Е</w:t>
      </w:r>
      <w:proofErr w:type="gramEnd"/>
      <w:r w:rsidRPr="00503DDF">
        <w:rPr>
          <w:rFonts w:ascii="Arial" w:eastAsia="Times New Roman" w:hAnsi="Arial" w:cs="Arial"/>
          <w:sz w:val="24"/>
          <w:szCs w:val="24"/>
        </w:rPr>
        <w:t xml:space="preserve">л, здание «Эталонный центр», </w:t>
      </w:r>
      <w:r w:rsidRPr="00503DDF">
        <w:rPr>
          <w:rFonts w:ascii="Arial" w:eastAsia="Times New Roman" w:hAnsi="Arial" w:cs="Arial"/>
          <w:sz w:val="24"/>
          <w:szCs w:val="24"/>
        </w:rPr>
        <w:br/>
        <w:t xml:space="preserve">тел. +7 (7172) 98-06-36, </w:t>
      </w:r>
    </w:p>
    <w:p w:rsidR="00503DDF" w:rsidRPr="00452B03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03DDF">
        <w:rPr>
          <w:rFonts w:ascii="Arial" w:eastAsia="Times New Roman" w:hAnsi="Arial" w:cs="Arial"/>
          <w:sz w:val="24"/>
          <w:szCs w:val="24"/>
        </w:rPr>
        <w:t>е</w:t>
      </w:r>
      <w:proofErr w:type="gramEnd"/>
      <w:r w:rsidRPr="00452B03">
        <w:rPr>
          <w:rFonts w:ascii="Arial" w:eastAsia="Times New Roman" w:hAnsi="Arial" w:cs="Arial"/>
          <w:sz w:val="24"/>
          <w:szCs w:val="24"/>
        </w:rPr>
        <w:t>-</w:t>
      </w:r>
      <w:r w:rsidRPr="00503DDF">
        <w:rPr>
          <w:rFonts w:ascii="Arial" w:eastAsia="Times New Roman" w:hAnsi="Arial" w:cs="Arial"/>
          <w:sz w:val="24"/>
          <w:szCs w:val="24"/>
          <w:lang w:val="en-US"/>
        </w:rPr>
        <w:t>mail</w:t>
      </w:r>
      <w:r w:rsidRPr="00452B03">
        <w:rPr>
          <w:rFonts w:ascii="Arial" w:eastAsia="Times New Roman" w:hAnsi="Arial" w:cs="Arial"/>
          <w:sz w:val="24"/>
          <w:szCs w:val="24"/>
        </w:rPr>
        <w:t xml:space="preserve">: </w:t>
      </w:r>
      <w:hyperlink r:id="rId9" w:history="1"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info</w:t>
        </w:r>
        <w:r w:rsidRPr="00452B03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</w:rPr>
          <w:t>@</w:t>
        </w:r>
        <w:proofErr w:type="spellStart"/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ksm</w:t>
        </w:r>
        <w:proofErr w:type="spellEnd"/>
        <w:r w:rsidRPr="00452B03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</w:rPr>
          <w:t>.</w:t>
        </w:r>
        <w:proofErr w:type="spellStart"/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kz</w:t>
        </w:r>
        <w:proofErr w:type="spellEnd"/>
      </w:hyperlink>
    </w:p>
    <w:p w:rsidR="00503DDF" w:rsidRPr="00452B03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РАЗРАБОТЧИК</w:t>
      </w: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РГП на ПХВ «Казахстанский институт стандартизации и метрологии»</w:t>
      </w: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bookmarkStart w:id="0" w:name="_GoBack"/>
      <w:bookmarkEnd w:id="0"/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Заместитель Генерального директора                                        С.Ю. </w:t>
      </w:r>
      <w:proofErr w:type="spellStart"/>
      <w:r w:rsidRPr="00503DDF">
        <w:rPr>
          <w:rFonts w:ascii="Arial" w:eastAsia="Times New Roman" w:hAnsi="Arial" w:cs="Arial"/>
          <w:b/>
          <w:bCs/>
          <w:sz w:val="24"/>
          <w:szCs w:val="24"/>
        </w:rPr>
        <w:t>Радаев</w:t>
      </w:r>
      <w:proofErr w:type="spellEnd"/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Исполнитель                                                                        </w:t>
      </w:r>
      <w:r w:rsidR="00582351">
        <w:rPr>
          <w:rFonts w:ascii="Arial" w:eastAsia="Times New Roman" w:hAnsi="Arial" w:cs="Arial"/>
          <w:b/>
          <w:bCs/>
          <w:sz w:val="24"/>
          <w:szCs w:val="24"/>
        </w:rPr>
        <w:t xml:space="preserve">П.Б. </w:t>
      </w:r>
      <w:proofErr w:type="spellStart"/>
      <w:r w:rsidR="00582351">
        <w:rPr>
          <w:rFonts w:ascii="Arial" w:eastAsia="Times New Roman" w:hAnsi="Arial" w:cs="Arial"/>
          <w:b/>
          <w:bCs/>
          <w:sz w:val="24"/>
          <w:szCs w:val="24"/>
        </w:rPr>
        <w:t>Жунисбекова</w:t>
      </w:r>
      <w:proofErr w:type="spellEnd"/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4B459C" w:rsidRDefault="004B459C" w:rsidP="00503DD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FE6" w:rsidRDefault="00FF5FE6" w:rsidP="00A4133A">
      <w:pPr>
        <w:spacing w:after="0" w:line="240" w:lineRule="auto"/>
      </w:pPr>
      <w:r>
        <w:separator/>
      </w:r>
    </w:p>
  </w:endnote>
  <w:endnote w:type="continuationSeparator" w:id="0">
    <w:p w:rsidR="00FF5FE6" w:rsidRDefault="00FF5FE6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altName w:val="Palatino Linotype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EF2140">
          <w:rPr>
            <w:noProof/>
          </w:rPr>
          <w:t>3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FE6" w:rsidRDefault="00FF5FE6" w:rsidP="00A4133A">
      <w:pPr>
        <w:spacing w:after="0" w:line="240" w:lineRule="auto"/>
      </w:pPr>
      <w:r>
        <w:separator/>
      </w:r>
    </w:p>
  </w:footnote>
  <w:footnote w:type="continuationSeparator" w:id="0">
    <w:p w:rsidR="00FF5FE6" w:rsidRDefault="00FF5FE6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4926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91A28"/>
    <w:rsid w:val="0019516C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5582"/>
    <w:rsid w:val="00286912"/>
    <w:rsid w:val="002A0F31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2B03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03DDF"/>
    <w:rsid w:val="00517066"/>
    <w:rsid w:val="00525C70"/>
    <w:rsid w:val="0053465B"/>
    <w:rsid w:val="00545667"/>
    <w:rsid w:val="00547DF5"/>
    <w:rsid w:val="00574C9A"/>
    <w:rsid w:val="00582351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25FE4"/>
    <w:rsid w:val="007346DD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F0E33"/>
    <w:rsid w:val="008F40C9"/>
    <w:rsid w:val="009103C2"/>
    <w:rsid w:val="00925442"/>
    <w:rsid w:val="00926FC4"/>
    <w:rsid w:val="00950138"/>
    <w:rsid w:val="009565F2"/>
    <w:rsid w:val="00960DB2"/>
    <w:rsid w:val="00963F13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60074"/>
    <w:rsid w:val="00A61D9E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43E84"/>
    <w:rsid w:val="00B4688F"/>
    <w:rsid w:val="00B514ED"/>
    <w:rsid w:val="00B53076"/>
    <w:rsid w:val="00B57361"/>
    <w:rsid w:val="00B71B0D"/>
    <w:rsid w:val="00B763C0"/>
    <w:rsid w:val="00B86E17"/>
    <w:rsid w:val="00B8721F"/>
    <w:rsid w:val="00B90B5B"/>
    <w:rsid w:val="00B94A08"/>
    <w:rsid w:val="00BB2D92"/>
    <w:rsid w:val="00BB547F"/>
    <w:rsid w:val="00BB5DE5"/>
    <w:rsid w:val="00BC3954"/>
    <w:rsid w:val="00BC3A5B"/>
    <w:rsid w:val="00BC7B83"/>
    <w:rsid w:val="00BD41A0"/>
    <w:rsid w:val="00BD7126"/>
    <w:rsid w:val="00BE0E0D"/>
    <w:rsid w:val="00BE2B3F"/>
    <w:rsid w:val="00BE314E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674FE"/>
    <w:rsid w:val="00C873D3"/>
    <w:rsid w:val="00C93178"/>
    <w:rsid w:val="00C9798E"/>
    <w:rsid w:val="00CA3791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31400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04A7E"/>
    <w:rsid w:val="00E17743"/>
    <w:rsid w:val="00E2317A"/>
    <w:rsid w:val="00E25EBC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E52EF"/>
    <w:rsid w:val="00EE56BF"/>
    <w:rsid w:val="00EF2140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D18"/>
    <w:rsid w:val="00FB4087"/>
    <w:rsid w:val="00FC0357"/>
    <w:rsid w:val="00FD61CA"/>
    <w:rsid w:val="00FE3C6A"/>
    <w:rsid w:val="00FF020F"/>
    <w:rsid w:val="00FF5ACB"/>
    <w:rsid w:val="00FF5FE6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8D9CB-FD44-42AC-85FA-C8C1FCBA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15</cp:revision>
  <cp:lastPrinted>2019-05-06T08:17:00Z</cp:lastPrinted>
  <dcterms:created xsi:type="dcterms:W3CDTF">2022-03-15T10:53:00Z</dcterms:created>
  <dcterms:modified xsi:type="dcterms:W3CDTF">2022-04-13T10:35:00Z</dcterms:modified>
</cp:coreProperties>
</file>